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0825E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-215918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EF27B3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F27B3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EF27B3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EF27B3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ый ко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</w:t>
            </w:r>
            <w:proofErr w:type="spellStart"/>
            <w:r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DGS-1100-16</w:t>
            </w:r>
            <w:r w:rsidRPr="00EF27B3">
              <w:rPr>
                <w:rFonts w:ascii="Arial" w:hAnsi="Arial" w:cs="Arial"/>
                <w:color w:val="auto"/>
                <w:sz w:val="16"/>
                <w:szCs w:val="16"/>
              </w:rPr>
              <w:t>ME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0825E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0825E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0825E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0825E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0825E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2F69BC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16 портов 10/100/1000Base-T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2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IEEE 802.3</w:t>
                  </w:r>
                </w:p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IEEE 802.3u</w:t>
                  </w:r>
                </w:p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IEEE 802.3ab</w:t>
                  </w:r>
                </w:p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Поддержка режима полу-/полного дуплекса (для полуду</w:t>
                  </w: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п</w:t>
                  </w: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лекса 10/100 Мбит/с, для полн</w:t>
                  </w: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о</w:t>
                  </w: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го дуплекса 1000 Мбит/с)</w:t>
                  </w:r>
                </w:p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proofErr w:type="spellStart"/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Автосогласование</w:t>
                  </w:r>
                  <w:proofErr w:type="spellEnd"/>
                </w:p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proofErr w:type="spellStart"/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Автоопределение</w:t>
                  </w:r>
                  <w:proofErr w:type="spellEnd"/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MDI/MDIX</w:t>
                  </w:r>
                </w:p>
                <w:p w:rsidR="00EF27B3" w:rsidRPr="00EF27B3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Управление потоком IEEE 802.3x в режиме полного ду</w:t>
                  </w: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п</w:t>
                  </w: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лекса</w:t>
                  </w:r>
                </w:p>
                <w:p w:rsidR="00747F66" w:rsidRPr="006C61B4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EF27B3">
                    <w:rPr>
                      <w:rFonts w:cs="Times New Roman"/>
                      <w:color w:val="232D3D"/>
                      <w:sz w:val="18"/>
                      <w:szCs w:val="18"/>
                    </w:rPr>
                    <w:t>• IEEE 802.3az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EF27B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32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6B6B11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B6B11" w:rsidRPr="006B6B11" w:rsidRDefault="006B6B11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6B6B11" w:rsidRDefault="006B6B11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Установка в стойку 19"</w:t>
                  </w:r>
                </w:p>
              </w:tc>
              <w:tc>
                <w:tcPr>
                  <w:tcW w:w="868" w:type="pct"/>
                </w:tcPr>
                <w:p w:rsidR="006B6B11" w:rsidRPr="002F69BC" w:rsidRDefault="006B6B11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B6B11" w:rsidRDefault="006B6B11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F57263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F57263" w:rsidRPr="00F57263" w:rsidRDefault="00F57263" w:rsidP="000825E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F57263" w:rsidRPr="006B6B11" w:rsidRDefault="00F57263" w:rsidP="000825E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Использование в 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metro Ethernet</w:t>
                  </w:r>
                </w:p>
              </w:tc>
              <w:tc>
                <w:tcPr>
                  <w:tcW w:w="868" w:type="pct"/>
                </w:tcPr>
                <w:p w:rsidR="00F57263" w:rsidRPr="002F69BC" w:rsidRDefault="00F5726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F57263" w:rsidRPr="00F57263" w:rsidRDefault="00F57263" w:rsidP="000825E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  <w:tr w:rsidR="006B6B11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6B6B11" w:rsidRDefault="006B6B11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1546" w:type="pct"/>
                </w:tcPr>
                <w:p w:rsidR="006B6B11" w:rsidRDefault="006B6B11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Крепеж для установки в стойку </w:t>
                  </w:r>
                  <w:r w:rsidRPr="006B6B11">
                    <w:rPr>
                      <w:rFonts w:cs="Times New Roman"/>
                      <w:color w:val="232D3D"/>
                      <w:sz w:val="18"/>
                      <w:szCs w:val="18"/>
                    </w:rPr>
                    <w:t>19"</w:t>
                  </w:r>
                </w:p>
              </w:tc>
              <w:tc>
                <w:tcPr>
                  <w:tcW w:w="1547" w:type="pct"/>
                  <w:gridSpan w:val="3"/>
                </w:tcPr>
                <w:p w:rsidR="006B6B11" w:rsidRDefault="006B6B11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6B6B11" w:rsidRDefault="006B6B11" w:rsidP="000825E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EF27B3" w:rsidRDefault="00EF27B3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FE2A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FE2A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FE2A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FE2A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FE2A8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472C0A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FE2A8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25E2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2C0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31F2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614D7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EF27B3"/>
    <w:rsid w:val="00F00D99"/>
    <w:rsid w:val="00F02BB3"/>
    <w:rsid w:val="00F22B7A"/>
    <w:rsid w:val="00F4660A"/>
    <w:rsid w:val="00F57263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  <w:rsid w:val="00FE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FE2A89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FE2A8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2019-10-21T13:55:00Z</dcterms:created>
  <dcterms:modified xsi:type="dcterms:W3CDTF">2019-10-21T13:55:00Z</dcterms:modified>
</cp:coreProperties>
</file>